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5A24" w:rsidP="00BD5A2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5-311-2106/2024</w:t>
      </w:r>
    </w:p>
    <w:p w:rsidR="00BD5A24" w:rsidRPr="00AF4464" w:rsidP="00AF4464">
      <w:pPr>
        <w:ind w:firstLine="567"/>
        <w:jc w:val="right"/>
        <w:rPr>
          <w:bCs/>
          <w:sz w:val="24"/>
          <w:szCs w:val="24"/>
        </w:rPr>
      </w:pPr>
      <w:r w:rsidRPr="00AF4464">
        <w:rPr>
          <w:bCs/>
          <w:sz w:val="24"/>
          <w:szCs w:val="24"/>
        </w:rPr>
        <w:t>86MS0046-01-2024-001042-56</w:t>
      </w:r>
    </w:p>
    <w:p w:rsidR="00AF4464" w:rsidP="00BD5A24">
      <w:pPr>
        <w:ind w:firstLine="567"/>
        <w:jc w:val="center"/>
        <w:rPr>
          <w:sz w:val="24"/>
          <w:szCs w:val="24"/>
        </w:rPr>
      </w:pPr>
    </w:p>
    <w:p w:rsidR="00BD5A24" w:rsidP="00BD5A2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D5A24" w:rsidP="00BD5A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BD5A24" w:rsidP="00BD5A24">
      <w:pPr>
        <w:ind w:firstLine="567"/>
        <w:jc w:val="both"/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  <w:r>
        <w:rPr>
          <w:sz w:val="24"/>
          <w:szCs w:val="24"/>
        </w:rPr>
        <w:t xml:space="preserve">         20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BD5A24" w:rsidP="00BD5A2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BD5A24" w:rsidP="00BD5A24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BD5A24" w:rsidP="00BD5A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Асгерхано</w:t>
      </w:r>
      <w:r>
        <w:rPr>
          <w:sz w:val="24"/>
          <w:szCs w:val="24"/>
        </w:rPr>
        <w:t>ва Руслана Гусеновича,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>, имеющего гражданство РФ, р</w:t>
      </w:r>
      <w:r>
        <w:rPr>
          <w:color w:val="FF0000"/>
          <w:sz w:val="24"/>
          <w:szCs w:val="24"/>
        </w:rPr>
        <w:t xml:space="preserve">аботающего </w:t>
      </w:r>
      <w:r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</w:p>
    <w:p w:rsidR="00BD5A24" w:rsidP="00BD5A24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BD5A24" w:rsidP="00BD5A2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18810086220001776800 от 02.10.2023 года  по ст. 12.6 Кодекса РФ об АП, вступившим в законную силу 13.10.2023, Асгерхано</w:t>
      </w:r>
      <w:r>
        <w:rPr>
          <w:color w:val="000000"/>
          <w:sz w:val="24"/>
          <w:szCs w:val="24"/>
        </w:rPr>
        <w:t xml:space="preserve">в Р.Г.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Асгерханов Р.Г.,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</w:t>
      </w:r>
      <w:r>
        <w:rPr>
          <w:color w:val="000000"/>
          <w:sz w:val="24"/>
          <w:szCs w:val="24"/>
        </w:rPr>
        <w:t xml:space="preserve">32.2 Кодекса РФ об АП в течение 60 дней указанную обязанность не исполнил. </w:t>
      </w:r>
    </w:p>
    <w:p w:rsidR="00BD5A24" w:rsidP="00BD5A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Асгерханов Р.Г.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</w:t>
      </w:r>
      <w:r>
        <w:rPr>
          <w:sz w:val="24"/>
          <w:szCs w:val="24"/>
        </w:rPr>
        <w:t>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BD5A24" w:rsidP="00BD5A2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</w:t>
      </w:r>
      <w:r>
        <w:rPr>
          <w:sz w:val="24"/>
          <w:szCs w:val="24"/>
        </w:rPr>
        <w:t>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</w:t>
      </w:r>
      <w:r>
        <w:rPr>
          <w:sz w:val="24"/>
          <w:szCs w:val="24"/>
        </w:rPr>
        <w:t>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</w:t>
      </w:r>
      <w:r>
        <w:rPr>
          <w:sz w:val="24"/>
          <w:szCs w:val="24"/>
        </w:rPr>
        <w:t xml:space="preserve"> ходатайство оставлено без удовлетворения.</w:t>
      </w:r>
    </w:p>
    <w:p w:rsidR="00BD5A24" w:rsidP="00BD5A2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Асгерханова Р.Г.</w:t>
      </w:r>
    </w:p>
    <w:p w:rsidR="00BD5A24" w:rsidP="00BD5A24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578752 от 16 февраля 2024 года, согласно которому Асгерханову Р.Г. были разъяснены его процессуальные права, предусмотренные ст. 25.1 КоАП РФ, а также возможнос</w:t>
      </w:r>
      <w:r>
        <w:rPr>
          <w:sz w:val="24"/>
          <w:szCs w:val="24"/>
        </w:rPr>
        <w:t xml:space="preserve">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18810086220001776800 от 02.10.2023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Асгерханов Р.Г. признан виновным в совер</w:t>
      </w:r>
      <w:r>
        <w:rPr>
          <w:sz w:val="24"/>
          <w:szCs w:val="24"/>
        </w:rPr>
        <w:t xml:space="preserve">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ст. 12.6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</w:t>
      </w:r>
      <w:r>
        <w:rPr>
          <w:sz w:val="24"/>
          <w:szCs w:val="24"/>
        </w:rPr>
        <w:t xml:space="preserve"> постановления,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16.02.2024; карточка операции с ВУ;  справка ГИБДД о неуплате административного штрафа, при</w:t>
      </w:r>
      <w:r>
        <w:rPr>
          <w:sz w:val="24"/>
          <w:szCs w:val="24"/>
        </w:rPr>
        <w:t>ходит к следующему, что вина Асгерханова Р.Г.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BD5A24" w:rsidP="00BD5A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</w:t>
      </w:r>
      <w:r>
        <w:rPr>
          <w:sz w:val="24"/>
          <w:szCs w:val="24"/>
        </w:rPr>
        <w:t>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</w:t>
      </w:r>
      <w:r>
        <w:rPr>
          <w:sz w:val="24"/>
          <w:szCs w:val="24"/>
        </w:rPr>
        <w:t>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D5A24" w:rsidP="00BD5A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</w:t>
      </w:r>
      <w:r>
        <w:rPr>
          <w:sz w:val="24"/>
          <w:szCs w:val="24"/>
        </w:rPr>
        <w:t xml:space="preserve">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02 октября 2023 года,</w:t>
      </w:r>
      <w:r>
        <w:rPr>
          <w:sz w:val="24"/>
          <w:szCs w:val="24"/>
        </w:rPr>
        <w:t xml:space="preserve"> вступило в законную силу 13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Асгерханов Р.Г.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11 декабря </w:t>
      </w:r>
      <w:r w:rsidR="00F27E45">
        <w:rPr>
          <w:color w:val="000099"/>
          <w:sz w:val="24"/>
          <w:szCs w:val="24"/>
        </w:rPr>
        <w:t>2023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BD5A24" w:rsidP="00BD5A2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BD5A24" w:rsidP="00BD5A2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</w:t>
      </w:r>
      <w:r>
        <w:rPr>
          <w:sz w:val="24"/>
          <w:szCs w:val="24"/>
        </w:rPr>
        <w:t xml:space="preserve">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BD5A24" w:rsidP="00BD5A2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Асгерханов Р.Г. совершил административное правонарушение, предусмотренное ч. 1 ст</w:t>
      </w:r>
      <w:r>
        <w:rPr>
          <w:sz w:val="24"/>
          <w:szCs w:val="24"/>
        </w:rPr>
        <w:t>. 20.25 Кодекса РФ об АП.</w:t>
      </w:r>
    </w:p>
    <w:p w:rsidR="00BD5A24" w:rsidP="00BD5A24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</w:t>
      </w:r>
      <w:r>
        <w:rPr>
          <w:sz w:val="24"/>
          <w:szCs w:val="24"/>
        </w:rPr>
        <w:t>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BD5A24" w:rsidP="00E8670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BD5A24" w:rsidP="00BD5A24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BD5A24" w:rsidP="00BD5A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Асгерханова Руслана Гусеновича,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(две тысячи) рублей</w:t>
      </w:r>
      <w:r>
        <w:rPr>
          <w:sz w:val="24"/>
          <w:szCs w:val="24"/>
        </w:rPr>
        <w:t xml:space="preserve">. </w:t>
      </w:r>
    </w:p>
    <w:p w:rsidR="00BD5A24" w:rsidRPr="00AF4464" w:rsidP="00BD5A24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AF4464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F4464">
        <w:rPr>
          <w:color w:val="006600"/>
          <w:sz w:val="24"/>
          <w:szCs w:val="24"/>
          <w:lang w:val="en-US"/>
        </w:rPr>
        <w:t>D</w:t>
      </w:r>
      <w:r w:rsidRPr="00AF4464">
        <w:rPr>
          <w:color w:val="006600"/>
          <w:sz w:val="24"/>
          <w:szCs w:val="24"/>
        </w:rPr>
        <w:t>08080, КПП 860101001, ИНН 8601073664, БИК 007162163, ОКТМО 71875000, банковский</w:t>
      </w:r>
      <w:r w:rsidRPr="00AF4464">
        <w:rPr>
          <w:color w:val="006600"/>
          <w:sz w:val="24"/>
          <w:szCs w:val="24"/>
        </w:rPr>
        <w:t xml:space="preserve">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AF4464">
        <w:rPr>
          <w:color w:val="0D0D0D"/>
          <w:sz w:val="24"/>
          <w:szCs w:val="24"/>
        </w:rPr>
        <w:t xml:space="preserve"> </w:t>
      </w:r>
      <w:r w:rsidRPr="00AF4464">
        <w:rPr>
          <w:color w:val="C00000"/>
          <w:sz w:val="24"/>
          <w:szCs w:val="24"/>
        </w:rPr>
        <w:t>КБК 72011601203019000140</w:t>
      </w:r>
      <w:r w:rsidRPr="00AF4464">
        <w:rPr>
          <w:color w:val="FF0000"/>
          <w:sz w:val="24"/>
          <w:szCs w:val="24"/>
        </w:rPr>
        <w:t xml:space="preserve">, </w:t>
      </w:r>
      <w:r w:rsidRPr="00AF4464">
        <w:rPr>
          <w:color w:val="000000"/>
          <w:sz w:val="24"/>
          <w:szCs w:val="24"/>
          <w:u w:val="single"/>
        </w:rPr>
        <w:t>идентификатор</w:t>
      </w:r>
      <w:r w:rsidRPr="00AF4464">
        <w:rPr>
          <w:sz w:val="24"/>
          <w:szCs w:val="24"/>
        </w:rPr>
        <w:t xml:space="preserve"> </w:t>
      </w:r>
      <w:r w:rsidRPr="00AF4464" w:rsidR="00AF4464">
        <w:rPr>
          <w:color w:val="FF0000"/>
          <w:sz w:val="24"/>
          <w:szCs w:val="24"/>
          <w:u w:val="single"/>
        </w:rPr>
        <w:t>0412365400465003112420162</w:t>
      </w:r>
      <w:r w:rsidRPr="00AF4464">
        <w:rPr>
          <w:color w:val="FF0000"/>
          <w:sz w:val="24"/>
          <w:szCs w:val="24"/>
          <w:u w:val="single"/>
        </w:rPr>
        <w:t xml:space="preserve">. </w:t>
      </w:r>
    </w:p>
    <w:p w:rsidR="00BD5A24" w:rsidP="00BD5A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BD5A24" w:rsidP="00BD5A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BD5A24" w:rsidP="00BD5A24">
      <w:pPr>
        <w:ind w:firstLine="540"/>
        <w:jc w:val="both"/>
        <w:rPr>
          <w:sz w:val="24"/>
          <w:szCs w:val="24"/>
        </w:rPr>
      </w:pPr>
    </w:p>
    <w:p w:rsidR="00BD5A24" w:rsidP="00975CD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BD5A24" w:rsidP="00BD5A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BD5A24" w:rsidP="00BD5A24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BD5A24" w:rsidP="00BD5A24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BD5A24" w:rsidRPr="00E86701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>
      <w:pPr>
        <w:rPr>
          <w:sz w:val="24"/>
          <w:szCs w:val="24"/>
        </w:rPr>
      </w:pPr>
    </w:p>
    <w:p w:rsidR="00BD5A24" w:rsidP="00BD5A24"/>
    <w:p w:rsidR="00BD5A24" w:rsidP="00BD5A24"/>
    <w:p w:rsidR="00BD5A24" w:rsidP="00BD5A24"/>
    <w:p w:rsidR="00BD5A24" w:rsidP="00BD5A24"/>
    <w:p w:rsidR="00BD5A24" w:rsidP="00BD5A24"/>
    <w:p w:rsidR="00DC0985"/>
    <w:sectPr w:rsidSect="00E86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12"/>
    <w:rsid w:val="00975CDB"/>
    <w:rsid w:val="00AF4464"/>
    <w:rsid w:val="00BD5A24"/>
    <w:rsid w:val="00CE5C12"/>
    <w:rsid w:val="00DC0985"/>
    <w:rsid w:val="00E86701"/>
    <w:rsid w:val="00F27E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8448ED-BE9F-4992-B39F-3B8E7C0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5A24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BD5A24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D5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D5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8670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86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